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Количество мест для приема на обучение </w:t>
      </w:r>
      <w:r>
        <w:rPr>
          <w:rFonts w:cs="Times New Roman" w:ascii="Times New Roman" w:hAnsi="Times New Roman"/>
          <w:b/>
          <w:sz w:val="28"/>
          <w:szCs w:val="28"/>
        </w:rPr>
        <w:t xml:space="preserve">по различным условиям поступления в рамках контрольных цифр </w:t>
      </w:r>
    </w:p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0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(без выделения целевой квоты)</w:t>
      </w:r>
    </w:p>
    <w:tbl>
      <w:tblPr>
        <w:tblStyle w:val="TableNormal"/>
        <w:tblW w:w="14885" w:type="dxa"/>
        <w:jc w:val="left"/>
        <w:tblInd w:w="-2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1"/>
        <w:gridCol w:w="2411"/>
        <w:gridCol w:w="4111"/>
        <w:gridCol w:w="1702"/>
        <w:gridCol w:w="1841"/>
        <w:gridCol w:w="1843"/>
        <w:gridCol w:w="1985"/>
      </w:tblGrid>
      <w:tr>
        <w:trPr>
          <w:trHeight w:val="91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28" w:right="12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Шифр и наименование группы научных специальностей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Шифр и наименование научной специальности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4" w:right="10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  <w:tab w:val="left" w:pos="1984" w:leader="none"/>
              </w:tabs>
              <w:suppressAutoHyphens w:val="true"/>
              <w:spacing w:before="205" w:after="0"/>
              <w:ind w:hanging="0" w:left="0" w:right="432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12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278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7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4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4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12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7" w:right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Очная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7" w:right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1.2.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Компьютерные науки и информатика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1.2.2. Математическое моделирование, численные методы и комплексы программ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1.5.</w:t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Биологические науки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1.5.15. Экология (по отраслям)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Право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5.1.2. Публично-правовые (государственно-правовые) науки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5.2.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5.2.1. Экономическая теория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4+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неограниченное количество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5.2.3. Региональная и отраслевая экономика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5.2.5. Мировая экономика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5.2.6. Менеджмент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5.4.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5.4.2. Экономическая социология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2+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неограниченное количество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5.4.4. Социальная структура, социальные институты и процессы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5.4.7. Социология управления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2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5.6.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Исторические науки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5.6.1. Отечественная история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587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5.6.3. Археология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5.7.9. Философия религии и религиоведение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Филология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5.9.1. Русская литература и литература народов Российской Федерации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5.9.4.Фольклористика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>
        <w:trPr>
          <w:trHeight w:val="708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5.9.5. Русский язык. Языки народов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5.10.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Искусствоведение и культурология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5.10.3. Виды искусства (изобразительное и декоративно-прикладное искусство)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1c4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3">
    <w:name w:val="heading 3"/>
    <w:basedOn w:val="Normal"/>
    <w:link w:val="3"/>
    <w:uiPriority w:val="9"/>
    <w:qFormat/>
    <w:rsid w:val="00f20c3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1"/>
    <w:qFormat/>
    <w:rsid w:val="001e63ce"/>
    <w:rPr>
      <w:rFonts w:ascii="Times New Roman" w:hAnsi="Times New Roman" w:eastAsia="Times New Roman" w:cs="Times New Roman"/>
      <w:sz w:val="24"/>
      <w:szCs w:val="24"/>
      <w:lang w:bidi="ru-RU"/>
    </w:rPr>
  </w:style>
  <w:style w:type="character" w:styleId="3" w:customStyle="1">
    <w:name w:val="Заголовок 3 Знак"/>
    <w:basedOn w:val="DefaultParagraphFont"/>
    <w:uiPriority w:val="9"/>
    <w:qFormat/>
    <w:rsid w:val="00f20c3d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a4486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1e63c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bidi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1e63c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383e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06281"/>
    <w:pPr>
      <w:spacing w:before="0" w:after="200"/>
      <w:ind w:hanging="0"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db54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e63c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LibreOffice/25.2.3.2$Linux_X86_64 LibreOffice_project/520$Build-2</Application>
  <AppVersion>15.0000</AppVersion>
  <Pages>2</Pages>
  <Words>209</Words>
  <Characters>1239</Characters>
  <CharactersWithSpaces>1351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2024-04-01T12:13:00Z</dcterms:created>
  <dc:creator>ChulpanZA</dc:creator>
  <dc:description/>
  <dc:language>ru-RU</dc:language>
  <cp:lastModifiedBy/>
  <dcterms:modified xsi:type="dcterms:W3CDTF">2026-03-23T14:52:28Z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